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0F" w:rsidRPr="00BB360F" w:rsidRDefault="00BB360F" w:rsidP="00BB36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es-CR"/>
        </w:rPr>
      </w:pPr>
      <w:r w:rsidRPr="00BB360F">
        <w:rPr>
          <w:rFonts w:ascii="Arial" w:eastAsia="Times New Roman" w:hAnsi="Arial" w:cs="Arial"/>
          <w:kern w:val="36"/>
          <w:sz w:val="48"/>
          <w:szCs w:val="48"/>
          <w:lang w:eastAsia="es-CR"/>
        </w:rPr>
        <w:t>Proyecto de Cooperación</w:t>
      </w:r>
    </w:p>
    <w:p w:rsidR="00BB360F" w:rsidRDefault="00BB360F" w:rsidP="00BB36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 w:val="23"/>
          <w:szCs w:val="23"/>
          <w:lang w:eastAsia="es-CR"/>
        </w:rPr>
        <w:t> </w:t>
      </w:r>
    </w:p>
    <w:p w:rsidR="00BB360F" w:rsidRPr="00BB360F" w:rsidRDefault="00BB360F" w:rsidP="00BB36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es-CR"/>
        </w:rPr>
      </w:pPr>
      <w:bookmarkStart w:id="0" w:name="_GoBack"/>
      <w:bookmarkEnd w:id="0"/>
      <w:r w:rsidRPr="00BB360F">
        <w:rPr>
          <w:rFonts w:ascii="Arial" w:eastAsia="Times New Roman" w:hAnsi="Arial" w:cs="Arial"/>
          <w:b/>
          <w:bCs/>
          <w:color w:val="222222"/>
          <w:sz w:val="23"/>
          <w:szCs w:val="23"/>
          <w:lang w:eastAsia="es-CR"/>
        </w:rPr>
        <w:t>Convenio de Cooperación Interinstitucional entre el Ministerio de Trabajo y Seguridad Social (MTSS) y el Instituto Mixto De Ayuda Social (IMAS), con el fin de contribuir a la erradicación del Trabajo Infantil y Protección de la Persona Adolescente Trabajadora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 w:val="23"/>
          <w:szCs w:val="23"/>
          <w:lang w:eastAsia="es-CR"/>
        </w:rPr>
        <w:t> 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El Convenio de Cooperación Interinstitucional entre el Ministerio de Trabajo y Seguridad Social (MTSS) y el Instituto Mixto De Ayuda Social (IMAS), se suscribe con el fin de contribuir a la Erradicación del Trabajo Infantil y Protección de la Persona Adolescente Trabajadora.</w:t>
      </w:r>
    </w:p>
    <w:p w:rsidR="00BB360F" w:rsidRPr="00BB360F" w:rsidRDefault="00BB360F" w:rsidP="00BB360F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Objetivo: 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Contribuir con la erradicación del trabajo infantil y protección de la persona adolescente trabajadora, mediante el otorgamiento de una transferencia monetaria condicionada, dirigida a los niños, niñas y adolescentes trabajadores menores de 18 años, en condiciones de pobreza o pobreza extrema, remitidos por la Oficina de Trabajo Infantil y Adolescente (OATIA) del Ministerio de Trabajo y Seguridad Social. El Instituto Mixto de Ayuda Social, se encargará de valorar socialmente a los eventuales beneficiarios para que lo reciban solo quienes califiquen en los parámetros de pobreza o pobreza extrema.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Justificación: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Considerando que la oferta programática del IMAS contempla como parte del Programa de Bienestar y Promoción Familiar, el Área Técnica Desarrollo Socioeducativo, en el cual se incluye el beneficio denominado "TMC-Personas Menores de Edad Trabajadoras", mismo que consiste en un subsidio para la atención de gastos de estudios y otras necesidades básicas de las familias en condiciones de pobreza con adolescentes y jóvenes trabajadores, matriculados en el sistema educativo en sus diferentes modalidades, con el propósito de garantizar la permanencia de las y los estudiantes en el sistema educativo y evitar que ejerzan actividades laborales peligrosas.</w:t>
      </w:r>
    </w:p>
    <w:p w:rsidR="00BB360F" w:rsidRPr="00BB360F" w:rsidRDefault="00BB360F" w:rsidP="00BB360F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La creación del beneficio TMC-Personas Trabajadoras Menores de Edad, fue aprobado mediante acuerdo de consejo directivo N°355-07-2016, acta N° 44-07-2016 de fecha 28 de julio de 2016. Ratificado mediante acuerdo de consejo Directivo N°360-08-2016, acta N° 45-08-2016 de fecha 01 de agosto de 2016.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>Población meta:</w:t>
      </w:r>
    </w:p>
    <w:p w:rsidR="00BB360F" w:rsidRPr="00BB360F" w:rsidRDefault="00BB360F" w:rsidP="00BB360F">
      <w:p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222222"/>
          <w:szCs w:val="23"/>
          <w:lang w:eastAsia="es-CR"/>
        </w:rPr>
      </w:pP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t xml:space="preserve">Niños, niñas y adolescentes menores de 18 años de edad que cumplan con los criterios técnicos de persona menor de edad trabajadora remitidos por la OATIA del MTSS y que cumplan con los parámetros económicos establecidos por el IMAS. Siempre que se haya </w:t>
      </w:r>
      <w:r w:rsidRPr="00BB360F">
        <w:rPr>
          <w:rFonts w:ascii="Arial" w:eastAsia="Times New Roman" w:hAnsi="Arial" w:cs="Arial"/>
          <w:color w:val="222222"/>
          <w:szCs w:val="23"/>
          <w:lang w:eastAsia="es-CR"/>
        </w:rPr>
        <w:lastRenderedPageBreak/>
        <w:t>asignado el beneficio antes de los 18 años, se podrá mantener el beneficio hasta los 25 años de edad.</w:t>
      </w:r>
    </w:p>
    <w:p w:rsidR="00F9113C" w:rsidRDefault="00BB360F"/>
    <w:sectPr w:rsidR="00F91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F"/>
    <w:rsid w:val="00071AB0"/>
    <w:rsid w:val="009E4C1A"/>
    <w:rsid w:val="00A96A42"/>
    <w:rsid w:val="00B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0BE"/>
  <w15:chartTrackingRefBased/>
  <w15:docId w15:val="{AB27C71D-F2C3-44FB-9411-EE205CD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60F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hasnegrita">
    <w:name w:val="has_negrita"/>
    <w:basedOn w:val="Fuentedeprrafopredeter"/>
    <w:rsid w:val="00BB360F"/>
  </w:style>
  <w:style w:type="character" w:customStyle="1" w:styleId="spelle">
    <w:name w:val="spelle"/>
    <w:basedOn w:val="Fuentedeprrafopredeter"/>
    <w:rsid w:val="00BB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Proyecto de Cooperación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Vallejos Vásquez</dc:creator>
  <cp:keywords/>
  <dc:description/>
  <cp:lastModifiedBy>Maribel Vallejos Vásquez</cp:lastModifiedBy>
  <cp:revision>1</cp:revision>
  <dcterms:created xsi:type="dcterms:W3CDTF">2020-10-25T04:17:00Z</dcterms:created>
  <dcterms:modified xsi:type="dcterms:W3CDTF">2020-10-25T04:19:00Z</dcterms:modified>
</cp:coreProperties>
</file>